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AB156" w14:textId="328F89CB" w:rsidR="00F436DE" w:rsidRDefault="00F436DE" w:rsidP="00F436DE">
      <w:pPr>
        <w:jc w:val="center"/>
      </w:pPr>
      <w:r w:rsidRPr="00F436DE">
        <w:drawing>
          <wp:inline distT="0" distB="0" distL="0" distR="0" wp14:anchorId="3D2862C3" wp14:editId="61DDEB9B">
            <wp:extent cx="5954357" cy="2435937"/>
            <wp:effectExtent l="0" t="0" r="8890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5881" cy="2436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01EA52" w14:textId="77777777" w:rsidR="00F436DE" w:rsidRPr="00FB163D" w:rsidRDefault="00F436DE" w:rsidP="00F436DE">
      <w:pPr>
        <w:pStyle w:val="Ttulo10"/>
        <w:keepNext/>
        <w:keepLines/>
        <w:shd w:val="clear" w:color="auto" w:fill="auto"/>
        <w:spacing w:after="0"/>
        <w:rPr>
          <w:rFonts w:ascii="Questrial" w:hAnsi="Questrial" w:cs="Questrial"/>
        </w:rPr>
      </w:pPr>
    </w:p>
    <w:tbl>
      <w:tblPr>
        <w:tblOverlap w:val="never"/>
        <w:tblW w:w="106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8"/>
        <w:gridCol w:w="710"/>
        <w:gridCol w:w="4133"/>
      </w:tblGrid>
      <w:tr w:rsidR="00F436DE" w:rsidRPr="00FB163D" w14:paraId="05882806" w14:textId="77777777" w:rsidTr="000B4249">
        <w:trPr>
          <w:trHeight w:hRule="exact" w:val="288"/>
          <w:jc w:val="center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71047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Candidato(a):</w:t>
            </w:r>
          </w:p>
        </w:tc>
      </w:tr>
      <w:tr w:rsidR="00F436DE" w:rsidRPr="00FB163D" w14:paraId="31B18AB9" w14:textId="77777777" w:rsidTr="000B4249">
        <w:trPr>
          <w:trHeight w:hRule="exact" w:val="490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41272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Identidade:</w:t>
            </w:r>
          </w:p>
          <w:p w14:paraId="26F475F5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Data de Expedição: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5E09FB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CPF:</w:t>
            </w:r>
          </w:p>
        </w:tc>
      </w:tr>
      <w:tr w:rsidR="00F436DE" w:rsidRPr="00FB163D" w14:paraId="7056724C" w14:textId="77777777" w:rsidTr="000B4249">
        <w:trPr>
          <w:trHeight w:hRule="exact" w:val="356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2398F4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Natural de (cidade/estado):</w:t>
            </w:r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AF6F88" w14:textId="77777777" w:rsidR="00F436DE" w:rsidRPr="00957ECB" w:rsidRDefault="00F436DE" w:rsidP="000B4249">
            <w:pPr>
              <w:pStyle w:val="Outro0"/>
              <w:shd w:val="clear" w:color="auto" w:fill="auto"/>
              <w:tabs>
                <w:tab w:val="left" w:pos="2261"/>
              </w:tabs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Data Nascimento:</w:t>
            </w:r>
            <w:r w:rsidRPr="00957ECB">
              <w:rPr>
                <w:rFonts w:ascii="Questrial" w:hAnsi="Questrial" w:cs="Questrial"/>
              </w:rPr>
              <w:tab/>
              <w:t>Estado Civil: Solteiro</w:t>
            </w:r>
          </w:p>
        </w:tc>
      </w:tr>
      <w:tr w:rsidR="00F436DE" w:rsidRPr="00FB163D" w14:paraId="3B683A30" w14:textId="77777777" w:rsidTr="000B4249">
        <w:trPr>
          <w:trHeight w:hRule="exact" w:val="364"/>
          <w:jc w:val="center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BBFCB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 xml:space="preserve">Escola que concluiu o Ensino </w:t>
            </w:r>
            <w:proofErr w:type="gramStart"/>
            <w:r w:rsidRPr="00957ECB">
              <w:rPr>
                <w:rFonts w:ascii="Questrial" w:hAnsi="Questrial" w:cs="Questrial"/>
              </w:rPr>
              <w:t>Médio :</w:t>
            </w:r>
            <w:proofErr w:type="gramEnd"/>
          </w:p>
        </w:tc>
        <w:tc>
          <w:tcPr>
            <w:tcW w:w="4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A9928F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proofErr w:type="gramStart"/>
            <w:r w:rsidRPr="00957ECB">
              <w:rPr>
                <w:rFonts w:ascii="Questrial" w:hAnsi="Questrial" w:cs="Questrial"/>
              </w:rPr>
              <w:t>( )</w:t>
            </w:r>
            <w:proofErr w:type="gramEnd"/>
            <w:r w:rsidRPr="00957ECB">
              <w:rPr>
                <w:rFonts w:ascii="Questrial" w:hAnsi="Questrial" w:cs="Questrial"/>
              </w:rPr>
              <w:t xml:space="preserve"> Pública ( )Privada</w:t>
            </w:r>
          </w:p>
        </w:tc>
      </w:tr>
      <w:tr w:rsidR="00F436DE" w:rsidRPr="00FB163D" w14:paraId="46309AEB" w14:textId="77777777" w:rsidTr="000B4249">
        <w:trPr>
          <w:trHeight w:hRule="exact" w:val="372"/>
          <w:jc w:val="center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D0CCB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Filiação:</w:t>
            </w:r>
          </w:p>
        </w:tc>
      </w:tr>
      <w:tr w:rsidR="00F436DE" w:rsidRPr="00FB163D" w14:paraId="4477B17C" w14:textId="77777777" w:rsidTr="000B4249">
        <w:trPr>
          <w:trHeight w:hRule="exact" w:val="470"/>
          <w:jc w:val="center"/>
        </w:trPr>
        <w:tc>
          <w:tcPr>
            <w:tcW w:w="106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3F4AC" w14:textId="77777777" w:rsidR="00F436DE" w:rsidRPr="00957ECB" w:rsidRDefault="00F436DE" w:rsidP="000B4249">
            <w:pPr>
              <w:pStyle w:val="Outro0"/>
              <w:shd w:val="clear" w:color="auto" w:fill="auto"/>
              <w:tabs>
                <w:tab w:val="left" w:pos="3000"/>
                <w:tab w:val="left" w:pos="5966"/>
              </w:tabs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Telefone:</w:t>
            </w:r>
            <w:r w:rsidRPr="00957ECB">
              <w:rPr>
                <w:rFonts w:ascii="Questrial" w:hAnsi="Questrial" w:cs="Questrial"/>
              </w:rPr>
              <w:tab/>
              <w:t>E-mail:</w:t>
            </w:r>
            <w:r>
              <w:rPr>
                <w:rFonts w:ascii="Questrial" w:hAnsi="Questrial" w:cs="Questrial"/>
              </w:rPr>
              <w:t xml:space="preserve"> </w:t>
            </w:r>
          </w:p>
          <w:p w14:paraId="7FBE5960" w14:textId="77777777" w:rsidR="00F436DE" w:rsidRPr="00957ECB" w:rsidRDefault="00F436DE" w:rsidP="000B4249">
            <w:pPr>
              <w:pStyle w:val="Outro0"/>
              <w:shd w:val="clear" w:color="auto" w:fill="auto"/>
              <w:jc w:val="center"/>
              <w:rPr>
                <w:rFonts w:ascii="Questrial" w:hAnsi="Questrial" w:cs="Questrial"/>
              </w:rPr>
            </w:pPr>
            <w:proofErr w:type="spellStart"/>
            <w:r w:rsidRPr="00957ECB">
              <w:rPr>
                <w:rFonts w:ascii="Questrial" w:hAnsi="Questrial" w:cs="Questrial"/>
              </w:rPr>
              <w:t>Whatsapp</w:t>
            </w:r>
            <w:proofErr w:type="spellEnd"/>
            <w:r w:rsidRPr="00957ECB">
              <w:rPr>
                <w:rFonts w:ascii="Questrial" w:hAnsi="Questrial" w:cs="Questrial"/>
              </w:rPr>
              <w:t>:</w:t>
            </w:r>
          </w:p>
        </w:tc>
      </w:tr>
      <w:tr w:rsidR="00F436DE" w:rsidRPr="00FB163D" w14:paraId="28DA4C0A" w14:textId="77777777" w:rsidTr="000B4249">
        <w:trPr>
          <w:trHeight w:hRule="exact" w:val="420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0B465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Endereço completo: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55212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>CEP:</w:t>
            </w:r>
          </w:p>
        </w:tc>
      </w:tr>
      <w:tr w:rsidR="00F436DE" w:rsidRPr="00FB163D" w14:paraId="2CBC7784" w14:textId="77777777" w:rsidTr="000B4249">
        <w:trPr>
          <w:trHeight w:hRule="exact" w:val="567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A3EAC1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 xml:space="preserve">Já foi aluno especial na UFRN: </w:t>
            </w:r>
            <w:proofErr w:type="gramStart"/>
            <w:r w:rsidRPr="00957ECB">
              <w:rPr>
                <w:rFonts w:ascii="Questrial" w:hAnsi="Questrial" w:cs="Questrial"/>
              </w:rPr>
              <w:t>( )</w:t>
            </w:r>
            <w:proofErr w:type="gramEnd"/>
            <w:r w:rsidRPr="00957ECB">
              <w:rPr>
                <w:rFonts w:ascii="Questrial" w:hAnsi="Questrial" w:cs="Questrial"/>
              </w:rPr>
              <w:t xml:space="preserve"> não ( )sim se sim quantos semestres?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71E720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</w:rPr>
            </w:pPr>
            <w:r w:rsidRPr="00957ECB">
              <w:rPr>
                <w:rFonts w:ascii="Questrial" w:hAnsi="Questrial" w:cs="Questrial"/>
              </w:rPr>
              <w:t xml:space="preserve">Já foi aluno especial no PPEUR: </w:t>
            </w:r>
            <w:proofErr w:type="gramStart"/>
            <w:r w:rsidRPr="00957ECB">
              <w:rPr>
                <w:rFonts w:ascii="Questrial" w:hAnsi="Questrial" w:cs="Questrial"/>
              </w:rPr>
              <w:t>( )</w:t>
            </w:r>
            <w:proofErr w:type="gramEnd"/>
            <w:r w:rsidRPr="00957ECB">
              <w:rPr>
                <w:rFonts w:ascii="Questrial" w:hAnsi="Questrial" w:cs="Questrial"/>
              </w:rPr>
              <w:t xml:space="preserve"> não ( ) sim se sim, cursou quantas disciplinas?</w:t>
            </w:r>
          </w:p>
        </w:tc>
      </w:tr>
      <w:tr w:rsidR="00F436DE" w:rsidRPr="00957ECB" w14:paraId="13DC8A15" w14:textId="77777777" w:rsidTr="000B4249">
        <w:trPr>
          <w:trHeight w:hRule="exact" w:val="1270"/>
          <w:jc w:val="center"/>
        </w:trPr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541C1F8" w14:textId="77777777" w:rsidR="00F436DE" w:rsidRPr="00C3593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C3593E">
              <w:rPr>
                <w:rFonts w:ascii="Questrial" w:hAnsi="Questrial" w:cs="Questrial"/>
                <w:b/>
                <w:bCs/>
                <w:sz w:val="12"/>
                <w:szCs w:val="12"/>
              </w:rPr>
              <w:t>Regulamento da PPG</w:t>
            </w:r>
          </w:p>
          <w:p w14:paraId="56BB2338" w14:textId="77777777" w:rsidR="00F436DE" w:rsidRPr="00C3593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C3593E">
              <w:rPr>
                <w:rFonts w:ascii="Questrial" w:hAnsi="Questrial" w:cs="Questrial"/>
                <w:b/>
                <w:bCs/>
                <w:sz w:val="12"/>
                <w:szCs w:val="12"/>
              </w:rPr>
              <w:t xml:space="preserve">Art. </w:t>
            </w:r>
            <w:r>
              <w:rPr>
                <w:rFonts w:ascii="Questrial" w:hAnsi="Questrial" w:cs="Questrial"/>
                <w:b/>
                <w:bCs/>
                <w:sz w:val="12"/>
                <w:szCs w:val="12"/>
              </w:rPr>
              <w:t>73</w:t>
            </w:r>
          </w:p>
          <w:p w14:paraId="6442EE83" w14:textId="77777777" w:rsidR="00F436D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C3593E">
              <w:rPr>
                <w:rFonts w:ascii="Questrial" w:hAnsi="Questrial" w:cs="Questrial"/>
                <w:sz w:val="12"/>
                <w:szCs w:val="12"/>
              </w:rPr>
              <w:t xml:space="preserve">§ 4o </w:t>
            </w:r>
            <w:r w:rsidRPr="00B41139">
              <w:rPr>
                <w:rFonts w:ascii="Questrial" w:hAnsi="Questrial" w:cs="Questrial"/>
                <w:sz w:val="12"/>
                <w:szCs w:val="12"/>
              </w:rPr>
              <w:t>A matrícula em componentes curriculares na qualidade de aluno especial não assegura direito à obtenção de diploma de pós-graduação, devendo o regimento do programa fixar:</w:t>
            </w:r>
          </w:p>
          <w:p w14:paraId="76C50941" w14:textId="77777777" w:rsidR="00F436D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200F76">
              <w:rPr>
                <w:rFonts w:ascii="Questrial" w:hAnsi="Questrial" w:cs="Questrial"/>
                <w:sz w:val="12"/>
                <w:szCs w:val="12"/>
              </w:rPr>
              <w:t xml:space="preserve">I - </w:t>
            </w:r>
            <w:proofErr w:type="gramStart"/>
            <w:r w:rsidRPr="00200F76">
              <w:rPr>
                <w:rFonts w:ascii="Questrial" w:hAnsi="Questrial" w:cs="Questrial"/>
                <w:sz w:val="12"/>
                <w:szCs w:val="12"/>
              </w:rPr>
              <w:t>o</w:t>
            </w:r>
            <w:proofErr w:type="gramEnd"/>
            <w:r w:rsidRPr="00200F76">
              <w:rPr>
                <w:rFonts w:ascii="Questrial" w:hAnsi="Questrial" w:cs="Questrial"/>
                <w:sz w:val="12"/>
                <w:szCs w:val="12"/>
              </w:rPr>
              <w:t xml:space="preserve"> número máximo de componentes ou a carga horária máxima que poderão ser cursados pelo aluno especial; e</w:t>
            </w:r>
          </w:p>
          <w:p w14:paraId="0000F183" w14:textId="77777777" w:rsidR="00F436D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3F486C">
              <w:rPr>
                <w:rFonts w:ascii="Questrial" w:hAnsi="Questrial" w:cs="Questrial"/>
                <w:sz w:val="12"/>
                <w:szCs w:val="12"/>
              </w:rPr>
              <w:t xml:space="preserve">II - </w:t>
            </w:r>
            <w:proofErr w:type="gramStart"/>
            <w:r w:rsidRPr="003F486C">
              <w:rPr>
                <w:rFonts w:ascii="Questrial" w:hAnsi="Questrial" w:cs="Questrial"/>
                <w:sz w:val="12"/>
                <w:szCs w:val="12"/>
              </w:rPr>
              <w:t>o</w:t>
            </w:r>
            <w:proofErr w:type="gramEnd"/>
            <w:r w:rsidRPr="003F486C">
              <w:rPr>
                <w:rFonts w:ascii="Questrial" w:hAnsi="Questrial" w:cs="Questrial"/>
                <w:sz w:val="12"/>
                <w:szCs w:val="12"/>
              </w:rPr>
              <w:t xml:space="preserve"> tempo máximo em que o discente pode permanecer na condição de aluno especial.</w:t>
            </w:r>
          </w:p>
          <w:p w14:paraId="3F3DDB79" w14:textId="77777777" w:rsidR="00F436D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3F486C">
              <w:rPr>
                <w:rFonts w:ascii="Questrial" w:hAnsi="Questrial" w:cs="Questrial"/>
                <w:sz w:val="12"/>
                <w:szCs w:val="12"/>
              </w:rPr>
              <w:t xml:space="preserve"> § 5º É vedada a matrícula na condição de aluno especial da Pós-graduação em mais de 2 (dois) programas em um período de 5 (cinco) anos</w:t>
            </w:r>
          </w:p>
          <w:p w14:paraId="4319833B" w14:textId="77777777" w:rsidR="00F436DE" w:rsidRPr="00C3593E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957ECB">
              <w:rPr>
                <w:rFonts w:ascii="Questrial" w:hAnsi="Questrial" w:cs="Questrial"/>
                <w:sz w:val="12"/>
                <w:szCs w:val="12"/>
              </w:rPr>
              <w:t>RESOLUÇÃO Nº 008/2022-CONSEPE, de 21 de junho de 2022.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C40A1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957ECB">
              <w:rPr>
                <w:rFonts w:ascii="Questrial" w:hAnsi="Questrial" w:cs="Questrial"/>
                <w:b/>
                <w:bCs/>
                <w:sz w:val="12"/>
                <w:szCs w:val="12"/>
              </w:rPr>
              <w:t>Regimento PPEUR a partir de 2016</w:t>
            </w:r>
          </w:p>
          <w:p w14:paraId="6AD8444A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r w:rsidRPr="00957ECB">
              <w:rPr>
                <w:rFonts w:ascii="Questrial" w:hAnsi="Questrial" w:cs="Questrial"/>
                <w:b/>
                <w:bCs/>
                <w:sz w:val="12"/>
                <w:szCs w:val="12"/>
              </w:rPr>
              <w:t>Art. 16</w:t>
            </w:r>
          </w:p>
          <w:p w14:paraId="05C0C8FE" w14:textId="77777777" w:rsidR="00F436DE" w:rsidRPr="00957ECB" w:rsidRDefault="00F436DE" w:rsidP="000B4249">
            <w:pPr>
              <w:pStyle w:val="Outro0"/>
              <w:shd w:val="clear" w:color="auto" w:fill="auto"/>
              <w:jc w:val="both"/>
              <w:rPr>
                <w:rFonts w:ascii="Questrial" w:hAnsi="Questrial" w:cs="Questrial"/>
                <w:sz w:val="12"/>
                <w:szCs w:val="12"/>
              </w:rPr>
            </w:pPr>
            <w:r w:rsidRPr="00957ECB">
              <w:rPr>
                <w:rFonts w:ascii="Questrial" w:hAnsi="Questrial" w:cs="Questrial"/>
                <w:sz w:val="12"/>
                <w:szCs w:val="12"/>
              </w:rPr>
              <w:t>§2o O aluno não poderá cursar mais de 02 (duas) disciplinas no total e não poderá cursar mais de 01 (uma) disciplina por semestre, na condição de aluno especial e estará submetido às mesmas formas de avaliação do aproveitamento e aprovação em disciplina que o aluno regular.</w:t>
            </w:r>
          </w:p>
          <w:p w14:paraId="4FEB605C" w14:textId="77777777" w:rsidR="00F436DE" w:rsidRPr="00957ECB" w:rsidRDefault="00F436DE" w:rsidP="000B4249">
            <w:pPr>
              <w:pStyle w:val="Outro0"/>
              <w:shd w:val="clear" w:color="auto" w:fill="auto"/>
              <w:rPr>
                <w:rFonts w:ascii="Questrial" w:hAnsi="Questrial" w:cs="Questrial"/>
                <w:sz w:val="12"/>
                <w:szCs w:val="12"/>
              </w:rPr>
            </w:pPr>
            <w:hyperlink r:id="rId5" w:history="1">
              <w:r w:rsidRPr="00957ECB">
                <w:rPr>
                  <w:rFonts w:ascii="Questrial" w:hAnsi="Questrial" w:cs="Questrial"/>
                  <w:color w:val="0000FF"/>
                  <w:sz w:val="12"/>
                  <w:szCs w:val="12"/>
                </w:rPr>
                <w:t>http://www.cchla.ufrn.br/dpp/ppeur/documentos/APCN/anexores.pdf</w:t>
              </w:r>
            </w:hyperlink>
          </w:p>
        </w:tc>
      </w:tr>
    </w:tbl>
    <w:tbl>
      <w:tblPr>
        <w:tblStyle w:val="Tabelacomgrade"/>
        <w:tblpPr w:leftFromText="141" w:rightFromText="141" w:vertAnchor="text" w:horzAnchor="margin" w:tblpY="371"/>
        <w:tblW w:w="10491" w:type="dxa"/>
        <w:tblLook w:val="04A0" w:firstRow="1" w:lastRow="0" w:firstColumn="1" w:lastColumn="0" w:noHBand="0" w:noVBand="1"/>
      </w:tblPr>
      <w:tblGrid>
        <w:gridCol w:w="8352"/>
        <w:gridCol w:w="2139"/>
      </w:tblGrid>
      <w:tr w:rsidR="00F436DE" w14:paraId="5630546F" w14:textId="77777777" w:rsidTr="00F436DE">
        <w:tc>
          <w:tcPr>
            <w:tcW w:w="8352" w:type="dxa"/>
          </w:tcPr>
          <w:p w14:paraId="7A7BE315" w14:textId="77777777" w:rsidR="00F436DE" w:rsidRPr="009C0B72" w:rsidRDefault="00F436DE" w:rsidP="00F436DE">
            <w:pPr>
              <w:rPr>
                <w:rFonts w:ascii="Questrial" w:hAnsi="Questrial" w:cs="Questrial"/>
                <w:b/>
                <w:bCs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b/>
                <w:bCs/>
                <w:sz w:val="22"/>
                <w:szCs w:val="22"/>
              </w:rPr>
              <w:t>Disciplina</w:t>
            </w:r>
          </w:p>
        </w:tc>
        <w:tc>
          <w:tcPr>
            <w:tcW w:w="2139" w:type="dxa"/>
          </w:tcPr>
          <w:p w14:paraId="7DC3A8D1" w14:textId="77777777" w:rsidR="00F436DE" w:rsidRPr="009C0B72" w:rsidRDefault="00F436DE" w:rsidP="00F436DE">
            <w:pPr>
              <w:rPr>
                <w:rFonts w:ascii="Questrial" w:hAnsi="Questrial" w:cs="Questrial"/>
                <w:b/>
                <w:bCs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b/>
                <w:bCs/>
                <w:sz w:val="22"/>
                <w:szCs w:val="22"/>
              </w:rPr>
              <w:t>Matrícula</w:t>
            </w:r>
          </w:p>
        </w:tc>
      </w:tr>
      <w:tr w:rsidR="00F436DE" w14:paraId="145A60BA" w14:textId="77777777" w:rsidTr="00F436DE">
        <w:tc>
          <w:tcPr>
            <w:tcW w:w="8352" w:type="dxa"/>
          </w:tcPr>
          <w:p w14:paraId="1723FF91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EUR1016 - CAPITALISMO E URBANIZAÇÃO NO BRASIL - 4T234</w:t>
            </w:r>
          </w:p>
        </w:tc>
        <w:tc>
          <w:tcPr>
            <w:tcW w:w="2139" w:type="dxa"/>
          </w:tcPr>
          <w:p w14:paraId="5B101DF7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3D28DCA3" w14:textId="77777777" w:rsidTr="00F436DE">
        <w:tc>
          <w:tcPr>
            <w:tcW w:w="8352" w:type="dxa"/>
          </w:tcPr>
          <w:p w14:paraId="6A3D8ACC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EUR1018 - CIDADES, RESILIÊNCIA E SUSTENTABILIDADE - 3M345</w:t>
            </w:r>
          </w:p>
        </w:tc>
        <w:tc>
          <w:tcPr>
            <w:tcW w:w="2139" w:type="dxa"/>
          </w:tcPr>
          <w:p w14:paraId="56029C09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3D852075" w14:textId="77777777" w:rsidTr="00F436DE">
        <w:tc>
          <w:tcPr>
            <w:tcW w:w="8352" w:type="dxa"/>
          </w:tcPr>
          <w:p w14:paraId="63A52B1C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EUR1015 - CIDADE, TRABALHO E CIDADANIA - 4N123</w:t>
            </w:r>
          </w:p>
        </w:tc>
        <w:tc>
          <w:tcPr>
            <w:tcW w:w="2139" w:type="dxa"/>
          </w:tcPr>
          <w:p w14:paraId="5273BF77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35F6CCE2" w14:textId="77777777" w:rsidTr="00F436DE">
        <w:tc>
          <w:tcPr>
            <w:tcW w:w="8352" w:type="dxa"/>
          </w:tcPr>
          <w:p w14:paraId="373AF562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EUR1040 - DOCÊNCIA NO ENSINO SUPERIOR - 2M2345 (06/03/2023 - 22/07/2023)</w:t>
            </w:r>
          </w:p>
        </w:tc>
        <w:tc>
          <w:tcPr>
            <w:tcW w:w="2139" w:type="dxa"/>
          </w:tcPr>
          <w:p w14:paraId="6BE47203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576A89A8" w14:textId="77777777" w:rsidTr="00F436DE">
        <w:tc>
          <w:tcPr>
            <w:tcW w:w="8352" w:type="dxa"/>
          </w:tcPr>
          <w:p w14:paraId="581ED43D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EUR1022 - INSTITUIÇÕES E DESENVOLVIMENTO REGIONAL - 2T234</w:t>
            </w:r>
          </w:p>
        </w:tc>
        <w:tc>
          <w:tcPr>
            <w:tcW w:w="2139" w:type="dxa"/>
          </w:tcPr>
          <w:p w14:paraId="31C115B5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75F232BE" w14:textId="77777777" w:rsidTr="00F436DE">
        <w:tc>
          <w:tcPr>
            <w:tcW w:w="8352" w:type="dxa"/>
          </w:tcPr>
          <w:p w14:paraId="2D2FE81F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EUR1017 - POLÍTICAS SOCIAIS E ACESSO A DIREITOS - 4M345</w:t>
            </w:r>
          </w:p>
        </w:tc>
        <w:tc>
          <w:tcPr>
            <w:tcW w:w="2139" w:type="dxa"/>
          </w:tcPr>
          <w:p w14:paraId="21E8AAEE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1B80DE0E" w14:textId="77777777" w:rsidTr="00F436DE">
        <w:tc>
          <w:tcPr>
            <w:tcW w:w="8352" w:type="dxa"/>
          </w:tcPr>
          <w:p w14:paraId="67918B65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EUR1001 - PRODUÇÃO DO CONHECIMENTO E METODOLOGIA DE PESQUISA - 3T2345</w:t>
            </w:r>
          </w:p>
        </w:tc>
        <w:tc>
          <w:tcPr>
            <w:tcW w:w="2139" w:type="dxa"/>
          </w:tcPr>
          <w:p w14:paraId="559DA2F1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761464D1" w14:textId="77777777" w:rsidTr="00F436DE">
        <w:tc>
          <w:tcPr>
            <w:tcW w:w="8352" w:type="dxa"/>
          </w:tcPr>
          <w:p w14:paraId="39D38525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EUR1023 - QUESTÃO AGRÁRIA E CONFLITOS SOCIOAMBIENTAIS E POLÍTICOS - 5M234</w:t>
            </w:r>
          </w:p>
        </w:tc>
        <w:tc>
          <w:tcPr>
            <w:tcW w:w="2139" w:type="dxa"/>
          </w:tcPr>
          <w:p w14:paraId="02A7AFEA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  <w:tr w:rsidR="00F436DE" w14:paraId="42A4ED48" w14:textId="77777777" w:rsidTr="00F436DE">
        <w:tc>
          <w:tcPr>
            <w:tcW w:w="8352" w:type="dxa"/>
          </w:tcPr>
          <w:p w14:paraId="076CAAB4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  <w:r w:rsidRPr="009C0B72">
              <w:rPr>
                <w:rFonts w:ascii="Questrial" w:hAnsi="Questrial" w:cs="Questrial"/>
                <w:sz w:val="22"/>
                <w:szCs w:val="22"/>
              </w:rPr>
              <w:t>EUR1014 - CIDADES CRIATIVAS E ECONOMIA DA CULTURA - 3T234</w:t>
            </w:r>
          </w:p>
        </w:tc>
        <w:tc>
          <w:tcPr>
            <w:tcW w:w="2139" w:type="dxa"/>
          </w:tcPr>
          <w:p w14:paraId="6EDD80D9" w14:textId="77777777" w:rsidR="00F436DE" w:rsidRPr="009C0B72" w:rsidRDefault="00F436DE" w:rsidP="00F436DE">
            <w:pPr>
              <w:rPr>
                <w:rFonts w:ascii="Questrial" w:hAnsi="Questrial" w:cs="Questrial"/>
                <w:sz w:val="22"/>
                <w:szCs w:val="22"/>
              </w:rPr>
            </w:pPr>
          </w:p>
        </w:tc>
      </w:tr>
    </w:tbl>
    <w:p w14:paraId="0EAA073F" w14:textId="77777777" w:rsidR="00F436DE" w:rsidRDefault="00F436DE" w:rsidP="00F436DE"/>
    <w:p w14:paraId="69DFBAD1" w14:textId="77777777" w:rsidR="00F436DE" w:rsidRPr="00FB163D" w:rsidRDefault="00F436DE" w:rsidP="00F436DE">
      <w:pPr>
        <w:rPr>
          <w:rFonts w:ascii="Questrial" w:hAnsi="Questrial" w:cs="Questrial"/>
        </w:rPr>
      </w:pPr>
      <w:bookmarkStart w:id="0" w:name="bookmark2"/>
      <w:bookmarkStart w:id="1" w:name="bookmark3"/>
    </w:p>
    <w:p w14:paraId="470EC1D0" w14:textId="77777777" w:rsidR="00F436DE" w:rsidRPr="00FB163D" w:rsidRDefault="00F436DE" w:rsidP="00F436DE">
      <w:pPr>
        <w:jc w:val="center"/>
        <w:rPr>
          <w:rFonts w:ascii="Questrial" w:hAnsi="Questrial" w:cs="Questrial"/>
        </w:rPr>
      </w:pPr>
    </w:p>
    <w:p w14:paraId="1C2E12E5" w14:textId="77777777" w:rsidR="00F436DE" w:rsidRPr="00FB163D" w:rsidRDefault="00F436DE" w:rsidP="00F436DE">
      <w:pPr>
        <w:jc w:val="center"/>
        <w:rPr>
          <w:rFonts w:ascii="Questrial" w:hAnsi="Questrial" w:cs="Questrial"/>
        </w:rPr>
      </w:pPr>
      <w:r w:rsidRPr="00FB163D">
        <w:rPr>
          <w:rFonts w:ascii="Questrial" w:hAnsi="Questrial" w:cs="Questrial"/>
        </w:rPr>
        <w:t>Assinatura d</w:t>
      </w:r>
      <w:r>
        <w:rPr>
          <w:rFonts w:ascii="Questrial" w:hAnsi="Questrial" w:cs="Questrial"/>
        </w:rPr>
        <w:t>a(o)</w:t>
      </w:r>
      <w:r w:rsidRPr="00FB163D">
        <w:rPr>
          <w:rFonts w:ascii="Questrial" w:hAnsi="Questrial" w:cs="Questrial"/>
        </w:rPr>
        <w:t xml:space="preserve"> candidat</w:t>
      </w:r>
      <w:r>
        <w:rPr>
          <w:rFonts w:ascii="Questrial" w:hAnsi="Questrial" w:cs="Questrial"/>
        </w:rPr>
        <w:t>a(o)</w:t>
      </w:r>
    </w:p>
    <w:p w14:paraId="085CFB62" w14:textId="58554FB7" w:rsidR="00F436DE" w:rsidRPr="00FB163D" w:rsidRDefault="00F436DE" w:rsidP="00F436DE">
      <w:pPr>
        <w:rPr>
          <w:rFonts w:ascii="Questrial" w:hAnsi="Questrial" w:cs="Questrial"/>
        </w:rPr>
      </w:pPr>
      <w:r w:rsidRPr="00FB163D">
        <w:rPr>
          <w:rFonts w:ascii="Questrial" w:hAnsi="Questrial" w:cs="Questrial"/>
        </w:rPr>
        <w:t xml:space="preserve">Natal, ___ de </w:t>
      </w:r>
      <w:r w:rsidRPr="00FB163D">
        <w:rPr>
          <w:rFonts w:ascii="Questrial" w:hAnsi="Questrial" w:cs="Questrial"/>
        </w:rPr>
        <w:tab/>
        <w:t xml:space="preserve"> </w:t>
      </w:r>
      <w:r w:rsidR="00922558">
        <w:rPr>
          <w:rFonts w:ascii="Questrial" w:hAnsi="Questrial" w:cs="Questrial"/>
        </w:rPr>
        <w:t>___________</w:t>
      </w:r>
      <w:r w:rsidRPr="00FB163D">
        <w:rPr>
          <w:rFonts w:ascii="Questrial" w:hAnsi="Questrial" w:cs="Questrial"/>
        </w:rPr>
        <w:t>de 202</w:t>
      </w:r>
      <w:r>
        <w:rPr>
          <w:rFonts w:ascii="Questrial" w:hAnsi="Questrial" w:cs="Questrial"/>
        </w:rPr>
        <w:t>3</w:t>
      </w:r>
      <w:r w:rsidRPr="00FB163D">
        <w:rPr>
          <w:rFonts w:ascii="Questrial" w:hAnsi="Questrial" w:cs="Questrial"/>
        </w:rPr>
        <w:t>.</w:t>
      </w:r>
    </w:p>
    <w:p w14:paraId="5603B468" w14:textId="77777777" w:rsidR="00F436DE" w:rsidRPr="00FB163D" w:rsidRDefault="00F436DE" w:rsidP="00F436DE">
      <w:pPr>
        <w:rPr>
          <w:rFonts w:ascii="Questrial" w:hAnsi="Questrial" w:cs="Questrial"/>
        </w:rPr>
      </w:pPr>
      <w:r w:rsidRPr="00FB163D">
        <w:rPr>
          <w:rFonts w:ascii="Questrial" w:hAnsi="Questrial" w:cs="Questrial"/>
        </w:rPr>
        <w:t>Parecer do(a) Professor(a):</w:t>
      </w:r>
      <w:bookmarkEnd w:id="0"/>
      <w:bookmarkEnd w:id="1"/>
    </w:p>
    <w:p w14:paraId="672CD5A4" w14:textId="77777777" w:rsidR="00F436DE" w:rsidRPr="00FB163D" w:rsidRDefault="00F436DE" w:rsidP="00F436DE">
      <w:pPr>
        <w:rPr>
          <w:rFonts w:ascii="Questrial" w:hAnsi="Questrial" w:cs="Questrial"/>
        </w:rPr>
      </w:pPr>
    </w:p>
    <w:p w14:paraId="187B0B2F" w14:textId="77777777" w:rsidR="00F436DE" w:rsidRPr="00FB163D" w:rsidRDefault="00F436DE" w:rsidP="00F436DE">
      <w:pPr>
        <w:rPr>
          <w:rFonts w:ascii="Questrial" w:hAnsi="Questrial" w:cs="Questrial"/>
        </w:rPr>
      </w:pPr>
    </w:p>
    <w:p w14:paraId="47A6099C" w14:textId="5552656F" w:rsidR="00F436DE" w:rsidRDefault="00F436DE" w:rsidP="00F436DE">
      <w:pPr>
        <w:jc w:val="center"/>
      </w:pPr>
      <w:r w:rsidRPr="00FB163D">
        <w:rPr>
          <w:rFonts w:ascii="Questrial" w:hAnsi="Questrial" w:cs="Questrial"/>
        </w:rPr>
        <w:t>Assinatura d</w:t>
      </w:r>
      <w:r>
        <w:rPr>
          <w:rFonts w:ascii="Questrial" w:hAnsi="Questrial" w:cs="Questrial"/>
        </w:rPr>
        <w:t>a(o)</w:t>
      </w:r>
      <w:r w:rsidRPr="00FB163D">
        <w:rPr>
          <w:rFonts w:ascii="Questrial" w:hAnsi="Questrial" w:cs="Questrial"/>
        </w:rPr>
        <w:t xml:space="preserve"> professor(a)</w:t>
      </w:r>
    </w:p>
    <w:sectPr w:rsidR="00F436DE" w:rsidSect="00F436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Questrial">
    <w:altName w:val="Questrial"/>
    <w:charset w:val="00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DE"/>
    <w:rsid w:val="00922558"/>
    <w:rsid w:val="00F4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514D5"/>
  <w15:chartTrackingRefBased/>
  <w15:docId w15:val="{179CACB9-8EE3-415C-9632-789D6C431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">
    <w:name w:val="Título #1_"/>
    <w:basedOn w:val="Fontepargpadro"/>
    <w:link w:val="Ttulo10"/>
    <w:rsid w:val="00F436DE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Outro">
    <w:name w:val="Outro_"/>
    <w:basedOn w:val="Fontepargpadro"/>
    <w:link w:val="Outro0"/>
    <w:rsid w:val="00F436D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tulo2">
    <w:name w:val="Título #2_"/>
    <w:basedOn w:val="Fontepargpadro"/>
    <w:link w:val="Ttulo20"/>
    <w:rsid w:val="00F436D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tulo10">
    <w:name w:val="Título #1"/>
    <w:basedOn w:val="Normal"/>
    <w:link w:val="Ttulo1"/>
    <w:rsid w:val="00F436DE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i/>
      <w:iCs/>
    </w:rPr>
  </w:style>
  <w:style w:type="paragraph" w:customStyle="1" w:styleId="Outro0">
    <w:name w:val="Outro"/>
    <w:basedOn w:val="Normal"/>
    <w:link w:val="Outro"/>
    <w:rsid w:val="00F436D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tulo20">
    <w:name w:val="Título #2"/>
    <w:basedOn w:val="Normal"/>
    <w:link w:val="Ttulo2"/>
    <w:rsid w:val="00F436DE"/>
    <w:pPr>
      <w:widowControl w:val="0"/>
      <w:shd w:val="clear" w:color="auto" w:fill="FFFFFF"/>
      <w:spacing w:after="2180" w:line="240" w:lineRule="auto"/>
      <w:jc w:val="center"/>
      <w:outlineLvl w:val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39"/>
    <w:rsid w:val="00F436DE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val="pt-PT" w:eastAsia="pt-PT" w:bidi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chla.ufrn.br/dpp/ppeur/documentos/APCN/anexores.pdf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1834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Medeiros</dc:creator>
  <cp:keywords/>
  <dc:description/>
  <cp:lastModifiedBy>Sara Medeiros</cp:lastModifiedBy>
  <cp:revision>2</cp:revision>
  <dcterms:created xsi:type="dcterms:W3CDTF">2022-12-25T11:50:00Z</dcterms:created>
  <dcterms:modified xsi:type="dcterms:W3CDTF">2022-12-25T11:54:00Z</dcterms:modified>
</cp:coreProperties>
</file>