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itle"/>
        <w:spacing w:before="240" w:after="120"/>
        <w:jc w:val="center"/>
        <w:rPr>
          <w:u w:val="single"/>
        </w:rPr>
      </w:pPr>
      <w:r>
        <w:rPr>
          <w:u w:val="single"/>
        </w:rPr>
        <w:t>Relatório de atividades</w:t>
      </w:r>
    </w:p>
    <w:p>
      <w:pPr>
        <w:pStyle w:val="Title"/>
        <w:spacing w:before="240" w:after="120"/>
        <w:jc w:val="center"/>
        <w:rPr>
          <w:b/>
          <w:bCs/>
        </w:rPr>
      </w:pPr>
      <w:r>
        <w:rPr>
          <w:b/>
          <w:bCs/>
        </w:rPr>
        <w:t xml:space="preserve">II </w:t>
      </w:r>
      <w:r>
        <w:rPr>
          <w:b/>
          <w:bCs/>
        </w:rPr>
        <w:t>Encontro dos Grupos de Pesquisa do DPP/PPEUR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</w:rPr>
      </w:pPr>
      <w:r>
        <w:rPr/>
        <w:t xml:space="preserve">Data: </w:t>
      </w:r>
      <w:r>
        <w:rPr>
          <w:b/>
          <w:bCs/>
        </w:rPr>
        <w:t>quinta, 19 de outubro, das 8h45 às 12h</w:t>
      </w:r>
    </w:p>
    <w:p>
      <w:pPr>
        <w:pStyle w:val="Normal"/>
        <w:rPr>
          <w:b w:val="false"/>
          <w:bCs w:val="false"/>
        </w:rPr>
      </w:pPr>
      <w:r>
        <w:rPr>
          <w:b w:val="false"/>
          <w:bCs w:val="false"/>
        </w:rPr>
        <w:t>Local: Auditório 1 Labplan/DPP</w:t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suppressAutoHyphens w:val="true"/>
        <w:bidi w:val="0"/>
        <w:spacing w:lineRule="auto" w:line="360"/>
        <w:ind w:left="0" w:right="0" w:firstLine="567"/>
        <w:jc w:val="both"/>
        <w:rPr/>
      </w:pPr>
      <w:r>
        <w:rPr/>
        <w:t xml:space="preserve">O encontro ocorreu de acordo com a programação original (consultar programação abaixo). Os professores, membros de diferentes grupos de pesquisa do Programa de Pós-graduação em Estudos Urbanos e Regionais (PPEUR) e do Departamento de Políticas Públicas (DPP) da UFRN, apresentaram três textos para discussão, que foram debatidos por colegas de um grupo de pesquisa distinto de modo a produzir maior conhecimento dos trabalhos sendo realizados pelos pesquisadores da casa. Adicionalmente, os comentários de um dos textos foram realizados pela professora externa convidada, Regina Lins, que gentilmente expandiu a sua estadia em Natal após participar do Seminário dos Mestrandos do PPEUR nos dias anteriores. Em seguida à apresentação e comentários aos textos, a discussão foi aberta para o público participante do evento. No início de cada uma das três apresentações, os líderes dos respectivos grupos de pesquisa apresentando textos - Observatório das Metrópoles/Núcleo Natal, Estado e Políticas Públicas e Cidades Contemporâneas - fizeram uma breve apresentação das pesquisas e atividades em andamento e dos pesquisadores envolvidos, o que gerou uma visão mais ampliada das temáticas sendo pesquisadas. </w:t>
      </w:r>
    </w:p>
    <w:p>
      <w:pPr>
        <w:pStyle w:val="Normal"/>
        <w:widowControl w:val="false"/>
        <w:suppressAutoHyphens w:val="true"/>
        <w:bidi w:val="0"/>
        <w:spacing w:lineRule="auto" w:line="360"/>
        <w:ind w:left="0" w:right="0" w:firstLine="567"/>
        <w:jc w:val="both"/>
        <w:rPr/>
      </w:pPr>
      <w:r>
        <w:rPr/>
        <w:t>Em termos de participação, tivemos a presença de 14 professores do PPEUR, 13 alunos do mestrado e 10 alunos da graduação e externos, totalizando 37 pessoas que assinaram a lista de presença. A elevada participação dos professores do PPEUR merece registro, especialmente levando em conta que havia quatro professores afastados num total de 21 professores, sugerindo que o modelo de organização que envolve diversos membros dos grupos de pesquisa em atividades de apresentação e/ou debate em um mesmo evento aumenta a participação dos professores-pesquisadores.</w:t>
      </w:r>
    </w:p>
    <w:p>
      <w:pPr>
        <w:pStyle w:val="Normal"/>
        <w:widowControl w:val="false"/>
        <w:suppressAutoHyphens w:val="true"/>
        <w:bidi w:val="0"/>
        <w:spacing w:lineRule="auto" w:line="360"/>
        <w:ind w:left="0" w:right="0" w:firstLine="567"/>
        <w:jc w:val="both"/>
        <w:rPr/>
      </w:pPr>
      <w:r>
        <w:rPr/>
        <w:t xml:space="preserve">Na avaliação geral, foi bastante proveitosa a experiência, que atingiu o objetivo de </w:t>
      </w:r>
      <w:r>
        <w:rPr/>
        <w:t xml:space="preserve">compartilhar conhecimentos e estimular o debate e trocas acadêmicas </w:t>
      </w:r>
      <w:r>
        <w:rPr/>
        <w:t xml:space="preserve">entre os professores e pesquisadores ligados ao PPEUR. Para a próxima edição, sugeriu-se ou ampliar as apresentações e debates para um dia inteiro ou desdobrar em duas manhãs ou, ainda, apresentar apenas dois textos por período (manhã) de modo a permitir mais tempo para a discussão de cada um dos textos. Para alguns professores, os encontros poderiam ocorrer com mais frequência e não apenas uma vez no semestre. São questões que podem ser discutidas em reunião do colegiado do curso e de acordo com a avaliação que a coordenação do PPEUR fizer do evento. A próxima edição deve envolver a discussão de textos dos grupos de pequisa que não fizeram apresentação nesta edição. </w:t>
      </w:r>
    </w:p>
    <w:p>
      <w:pPr>
        <w:pStyle w:val="Normal"/>
        <w:widowControl w:val="false"/>
        <w:suppressAutoHyphens w:val="true"/>
        <w:bidi w:val="0"/>
        <w:spacing w:lineRule="auto" w:line="360"/>
        <w:ind w:left="0" w:right="0" w:firstLine="567"/>
        <w:jc w:val="both"/>
        <w:rPr/>
      </w:pPr>
      <w:r>
        <w:rPr/>
        <w:t>Anexos a este relatório são enviados também:</w:t>
      </w:r>
    </w:p>
    <w:p>
      <w:pPr>
        <w:pStyle w:val="Normal"/>
        <w:spacing w:lineRule="auto" w:line="360"/>
        <w:jc w:val="both"/>
        <w:rPr/>
      </w:pPr>
      <w:r>
        <w:rPr/>
        <w:t xml:space="preserve">- </w:t>
      </w:r>
      <w:r>
        <w:rPr/>
        <w:t>listas de presença</w:t>
      </w:r>
    </w:p>
    <w:p>
      <w:pPr>
        <w:pStyle w:val="Normal"/>
        <w:spacing w:lineRule="auto" w:line="360"/>
        <w:jc w:val="both"/>
        <w:rPr/>
      </w:pPr>
      <w:r>
        <w:rPr/>
        <w:t xml:space="preserve">- </w:t>
      </w:r>
      <w:r>
        <w:rPr/>
        <w:t>apresentação dos três grupos de pesquisa pelos respectivas líderes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Natal, 1 de novembro de 2017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Profa Sandra Cristina Gomes</w:t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>Programação:</w:t>
      </w:r>
    </w:p>
    <w:p>
      <w:pPr>
        <w:pStyle w:val="Normal"/>
        <w:spacing w:before="57" w:after="57"/>
        <w:rPr/>
      </w:pPr>
      <w:r>
        <w:rPr/>
        <w:t xml:space="preserve">Apresentação: Prof Márcio </w:t>
      </w:r>
      <w:r>
        <w:rPr/>
        <w:t>Valença</w:t>
      </w:r>
      <w:r>
        <w:rPr/>
        <w:t xml:space="preserve"> (coordenador do PPEUR) </w:t>
      </w:r>
      <w:r>
        <w:rPr/>
        <w:t>e Profa Sandra Gomes (DPP)</w:t>
      </w:r>
    </w:p>
    <w:p>
      <w:pPr>
        <w:pStyle w:val="Normal"/>
        <w:spacing w:before="57" w:after="57"/>
        <w:rPr/>
      </w:pPr>
      <w:r>
        <w:rPr/>
      </w:r>
    </w:p>
    <w:p>
      <w:pPr>
        <w:pStyle w:val="Normal"/>
        <w:spacing w:before="57" w:after="57"/>
        <w:rPr/>
      </w:pPr>
      <w:r>
        <w:rPr>
          <w:b/>
          <w:bCs/>
        </w:rPr>
        <w:t>8h45 às 9h45 - Observatório das Metrópoles/Núcleo Natal</w:t>
      </w:r>
      <w:r>
        <w:rPr/>
        <w:t xml:space="preserve"> – apresentação geral do grupo pelo líder (Profa. </w:t>
      </w:r>
      <w:r>
        <w:rPr/>
        <w:t xml:space="preserve">Maria do </w:t>
      </w:r>
      <w:r>
        <w:rPr/>
        <w:t xml:space="preserve">Livramento </w:t>
      </w:r>
      <w:r>
        <w:rPr/>
        <w:t>Clementino</w:t>
      </w:r>
      <w:r>
        <w:rPr/>
        <w:t xml:space="preserve">). </w:t>
      </w:r>
      <w:r>
        <w:rPr>
          <w:u w:val="single"/>
        </w:rPr>
        <w:t>Texto para discussão</w:t>
      </w:r>
      <w:r>
        <w:rPr/>
        <w:t>: “</w:t>
      </w:r>
      <w:r>
        <w:rPr>
          <w:i/>
          <w:iCs/>
        </w:rPr>
        <w:t>Regimes Democráticos Urbanos e Governança Democrática: abordagem sobre o poder na Cidade</w:t>
      </w:r>
      <w:r>
        <w:rPr/>
        <w:t>” (</w:t>
      </w:r>
      <w:r>
        <w:rPr/>
        <w:t xml:space="preserve">autores: profs. </w:t>
      </w:r>
      <w:r>
        <w:rPr/>
        <w:t xml:space="preserve">Alexsandro </w:t>
      </w:r>
      <w:r>
        <w:rPr/>
        <w:t>Cardoso da Silva</w:t>
      </w:r>
      <w:r>
        <w:rPr/>
        <w:t xml:space="preserve">, </w:t>
      </w:r>
      <w:r>
        <w:rPr/>
        <w:t xml:space="preserve">Maria do </w:t>
      </w:r>
      <w:r>
        <w:rPr/>
        <w:t xml:space="preserve">Livramento </w:t>
      </w:r>
      <w:r>
        <w:rPr/>
        <w:t xml:space="preserve">Clementino </w:t>
      </w:r>
      <w:r>
        <w:rPr/>
        <w:t xml:space="preserve">e Lindijane </w:t>
      </w:r>
      <w:r>
        <w:rPr/>
        <w:t>Almeida</w:t>
      </w:r>
      <w:r>
        <w:rPr/>
        <w:t xml:space="preserve">). </w:t>
      </w:r>
    </w:p>
    <w:p>
      <w:pPr>
        <w:pStyle w:val="Normal"/>
        <w:spacing w:before="57" w:after="57"/>
        <w:rPr/>
      </w:pPr>
      <w:r>
        <w:rPr/>
        <w:t>Debatedora: Profa Regina Lins (convidada externa)</w:t>
      </w:r>
    </w:p>
    <w:p>
      <w:pPr>
        <w:pStyle w:val="Normal"/>
        <w:spacing w:before="57" w:after="57"/>
        <w:rPr/>
      </w:pPr>
      <w:r>
        <w:rPr/>
        <w:t>G3-1790 </w:t>
      </w:r>
    </w:p>
    <w:p>
      <w:pPr>
        <w:pStyle w:val="Normal"/>
        <w:spacing w:before="57" w:after="57"/>
        <w:rPr/>
      </w:pPr>
      <w:r>
        <w:rPr>
          <w:b/>
          <w:bCs/>
        </w:rPr>
        <w:t>9h45 às 10h45 - Cidades Contemporâneas</w:t>
      </w:r>
      <w:r>
        <w:rPr/>
        <w:t xml:space="preserve"> - apresentação geral do grupo pelo líder (Profa. Sara </w:t>
      </w:r>
      <w:r>
        <w:rPr/>
        <w:t>de Medeiros</w:t>
      </w:r>
      <w:r>
        <w:rPr/>
        <w:t xml:space="preserve">). </w:t>
      </w:r>
      <w:r>
        <w:rPr>
          <w:u w:val="single"/>
        </w:rPr>
        <w:t>Texto para discussão</w:t>
      </w:r>
      <w:r>
        <w:rPr/>
        <w:t>: “</w:t>
      </w:r>
      <w:r>
        <w:rPr>
          <w:i/>
          <w:iCs/>
        </w:rPr>
        <w:t>Audiência de Custódia e Burocratização das Práticas de Justiça Criminal: análise das audiências de custódia realizadas no estado do Rio Grande do Norte, na Comarca de Natal</w:t>
      </w:r>
      <w:r>
        <w:rPr/>
        <w:t>” (</w:t>
      </w:r>
      <w:r>
        <w:rPr/>
        <w:t xml:space="preserve">autores: profs. </w:t>
      </w:r>
      <w:r>
        <w:rPr/>
        <w:t xml:space="preserve">Claudio </w:t>
      </w:r>
      <w:r>
        <w:rPr/>
        <w:t xml:space="preserve">Roberto de Jesus </w:t>
      </w:r>
      <w:r>
        <w:rPr/>
        <w:t xml:space="preserve">e Rodrigo </w:t>
      </w:r>
      <w:r>
        <w:rPr/>
        <w:t>Suassuna</w:t>
      </w:r>
      <w:r>
        <w:rPr/>
        <w:t>).</w:t>
      </w:r>
    </w:p>
    <w:p>
      <w:pPr>
        <w:pStyle w:val="Normal"/>
        <w:spacing w:before="57" w:after="57"/>
        <w:rPr>
          <w:shd w:fill="FFFFFF" w:val="clear"/>
        </w:rPr>
      </w:pPr>
      <w:r>
        <w:rPr/>
        <w:t>Debat</w:t>
      </w:r>
      <w:r>
        <w:rPr>
          <w:shd w:fill="FFFFFF" w:val="clear"/>
        </w:rPr>
        <w:t>edor:  Profa. Ana Patrícia Dias Sales</w:t>
      </w:r>
    </w:p>
    <w:p>
      <w:pPr>
        <w:pStyle w:val="Normal"/>
        <w:spacing w:before="57" w:after="57"/>
        <w:rPr/>
      </w:pPr>
      <w:r>
        <w:rPr/>
      </w:r>
    </w:p>
    <w:p>
      <w:pPr>
        <w:pStyle w:val="Normal"/>
        <w:spacing w:before="57" w:after="57"/>
        <w:rPr>
          <w:rFonts w:eastAsia="Droid Sans Fallback" w:cs="FreeSans"/>
          <w:b w:val="false"/>
          <w:bCs w:val="false"/>
          <w:color w:val="00000A"/>
          <w:sz w:val="24"/>
          <w:szCs w:val="24"/>
          <w:u w:val="none" w:color="FF0000"/>
          <w:shd w:fill="FFFFFF" w:val="clear"/>
          <w:lang w:val="pt-BR" w:eastAsia="zh-CN" w:bidi="hi-IN"/>
        </w:rPr>
      </w:pPr>
      <w:r>
        <w:rPr>
          <w:b/>
          <w:bCs/>
        </w:rPr>
        <w:t xml:space="preserve">10h45 às 11h45 - Estado e Políticas Públicas - </w:t>
      </w:r>
      <w:r>
        <w:rPr>
          <w:b w:val="false"/>
          <w:bCs w:val="false"/>
        </w:rPr>
        <w:t xml:space="preserve"> apresentação geral do grupo pelo líder (Profa Lindijane </w:t>
      </w:r>
      <w:r>
        <w:rPr>
          <w:b w:val="false"/>
          <w:bCs w:val="false"/>
        </w:rPr>
        <w:t>de Almeida</w:t>
      </w:r>
      <w:r>
        <w:rPr>
          <w:b w:val="false"/>
          <w:bCs w:val="false"/>
        </w:rPr>
        <w:t xml:space="preserve">). </w:t>
      </w:r>
      <w:r>
        <w:rPr>
          <w:b w:val="false"/>
          <w:bCs w:val="false"/>
          <w:u w:val="single"/>
        </w:rPr>
        <w:t>Texto par</w:t>
      </w:r>
      <w:r>
        <w:rPr>
          <w:b w:val="false"/>
          <w:bCs w:val="false"/>
          <w:u w:val="single"/>
          <w:shd w:fill="FFFFFF" w:val="clear"/>
        </w:rPr>
        <w:t>a discussão</w:t>
      </w:r>
      <w:r>
        <w:rPr>
          <w:b w:val="false"/>
          <w:bCs w:val="false"/>
          <w:shd w:fill="FFFFFF" w:val="clear"/>
        </w:rPr>
        <w:t>: “</w:t>
      </w:r>
      <w:r>
        <w:rPr>
          <w:b w:val="false"/>
          <w:bCs w:val="false"/>
          <w:i/>
          <w:iCs/>
          <w:shd w:fill="FFFFFF" w:val="clear"/>
        </w:rPr>
        <w:t>Qual o peso das nomeações partidárias na composição do Executivo estadual? Um estudo de caso do Rio Grande do Norte</w:t>
      </w:r>
      <w:r>
        <w:rPr>
          <w:rFonts w:eastAsia="Droid Sans Fallback" w:cs="FreeSans"/>
          <w:b w:val="false"/>
          <w:bCs w:val="false"/>
          <w:color w:val="00000A"/>
          <w:sz w:val="24"/>
          <w:szCs w:val="24"/>
          <w:u w:val="none" w:color="FF0000"/>
          <w:shd w:fill="FFFFFF" w:val="clear"/>
          <w:lang w:val="pt-BR" w:eastAsia="zh-CN" w:bidi="hi-IN"/>
        </w:rPr>
        <w:t>” (</w:t>
      </w:r>
      <w:r>
        <w:rPr>
          <w:rFonts w:eastAsia="Droid Sans Fallback" w:cs="FreeSans"/>
          <w:b w:val="false"/>
          <w:bCs w:val="false"/>
          <w:color w:val="00000A"/>
          <w:sz w:val="24"/>
          <w:szCs w:val="24"/>
          <w:u w:val="none" w:color="FF0000"/>
          <w:shd w:fill="FFFFFF" w:val="clear"/>
          <w:lang w:val="pt-BR" w:eastAsia="zh-CN" w:bidi="hi-IN"/>
        </w:rPr>
        <w:t xml:space="preserve">autores: profs </w:t>
      </w:r>
      <w:r>
        <w:rPr>
          <w:rFonts w:eastAsia="Droid Sans Fallback" w:cs="FreeSans"/>
          <w:b w:val="false"/>
          <w:bCs w:val="false"/>
          <w:color w:val="00000A"/>
          <w:sz w:val="24"/>
          <w:szCs w:val="24"/>
          <w:u w:val="none" w:color="FF0000"/>
          <w:shd w:fill="FFFFFF" w:val="clear"/>
          <w:lang w:val="pt-BR" w:eastAsia="zh-CN" w:bidi="hi-IN"/>
        </w:rPr>
        <w:t xml:space="preserve">Sandra </w:t>
      </w:r>
      <w:r>
        <w:rPr>
          <w:rFonts w:eastAsia="Droid Sans Fallback" w:cs="FreeSans"/>
          <w:b w:val="false"/>
          <w:bCs w:val="false"/>
          <w:color w:val="00000A"/>
          <w:sz w:val="24"/>
          <w:szCs w:val="24"/>
          <w:u w:val="none" w:color="FF0000"/>
          <w:shd w:fill="FFFFFF" w:val="clear"/>
          <w:lang w:val="pt-BR" w:eastAsia="zh-CN" w:bidi="hi-IN"/>
        </w:rPr>
        <w:t>Gomes</w:t>
      </w:r>
      <w:r>
        <w:rPr>
          <w:rFonts w:eastAsia="Droid Sans Fallback" w:cs="FreeSans"/>
          <w:b w:val="false"/>
          <w:bCs w:val="false"/>
          <w:color w:val="00000A"/>
          <w:sz w:val="24"/>
          <w:szCs w:val="24"/>
          <w:u w:val="none" w:color="FF0000"/>
          <w:shd w:fill="FFFFFF" w:val="clear"/>
          <w:lang w:val="pt-BR" w:eastAsia="zh-CN" w:bidi="hi-IN"/>
        </w:rPr>
        <w:t xml:space="preserve">, Alan </w:t>
      </w:r>
      <w:r>
        <w:rPr>
          <w:rFonts w:eastAsia="Droid Sans Fallback" w:cs="FreeSans"/>
          <w:b w:val="false"/>
          <w:bCs w:val="false"/>
          <w:color w:val="00000A"/>
          <w:sz w:val="24"/>
          <w:szCs w:val="24"/>
          <w:u w:val="none" w:color="FF0000"/>
          <w:shd w:fill="FFFFFF" w:val="clear"/>
          <w:lang w:val="pt-BR" w:eastAsia="zh-CN" w:bidi="hi-IN"/>
        </w:rPr>
        <w:t xml:space="preserve">Lacerda </w:t>
      </w:r>
      <w:r>
        <w:rPr>
          <w:rFonts w:eastAsia="Droid Sans Fallback" w:cs="FreeSans"/>
          <w:b w:val="false"/>
          <w:bCs w:val="false"/>
          <w:color w:val="00000A"/>
          <w:sz w:val="24"/>
          <w:szCs w:val="24"/>
          <w:u w:val="none" w:color="FF0000"/>
          <w:shd w:fill="FFFFFF" w:val="clear"/>
          <w:lang w:val="pt-BR" w:eastAsia="zh-CN" w:bidi="hi-IN"/>
        </w:rPr>
        <w:t xml:space="preserve">e André Nogueira </w:t>
      </w:r>
      <w:r>
        <w:rPr>
          <w:rFonts w:eastAsia="Droid Sans Fallback" w:cs="FreeSans"/>
          <w:b w:val="false"/>
          <w:bCs w:val="false"/>
          <w:color w:val="00000A"/>
          <w:sz w:val="24"/>
          <w:szCs w:val="24"/>
          <w:u w:val="none" w:color="FF0000"/>
          <w:shd w:fill="FFFFFF" w:val="clear"/>
          <w:lang w:val="pt-BR" w:eastAsia="zh-CN" w:bidi="hi-IN"/>
        </w:rPr>
        <w:t>da Silva</w:t>
      </w:r>
      <w:r>
        <w:rPr>
          <w:rFonts w:eastAsia="Droid Sans Fallback" w:cs="FreeSans"/>
          <w:b w:val="false"/>
          <w:bCs w:val="false"/>
          <w:color w:val="00000A"/>
          <w:sz w:val="24"/>
          <w:szCs w:val="24"/>
          <w:u w:val="none" w:color="FF0000"/>
          <w:shd w:fill="FFFFFF" w:val="clear"/>
          <w:lang w:val="pt-BR" w:eastAsia="zh-CN" w:bidi="hi-IN"/>
        </w:rPr>
        <w:t xml:space="preserve">). </w:t>
      </w:r>
    </w:p>
    <w:p>
      <w:pPr>
        <w:pStyle w:val="Normal"/>
        <w:spacing w:before="57" w:after="57"/>
        <w:rPr>
          <w:rFonts w:eastAsia="Droid Sans Fallback" w:cs="FreeSans"/>
          <w:b w:val="false"/>
          <w:bCs w:val="false"/>
          <w:color w:val="00000A"/>
          <w:sz w:val="24"/>
          <w:szCs w:val="24"/>
          <w:u w:val="none" w:color="FF0000"/>
          <w:shd w:fill="FFFFFF" w:val="clear"/>
          <w:lang w:val="pt-BR" w:eastAsia="zh-CN" w:bidi="hi-IN"/>
        </w:rPr>
      </w:pPr>
      <w:r>
        <w:rPr>
          <w:rFonts w:eastAsia="Droid Sans Fallback" w:cs="FreeSans"/>
          <w:b w:val="false"/>
          <w:bCs w:val="false"/>
          <w:color w:val="00000A"/>
          <w:sz w:val="24"/>
          <w:szCs w:val="24"/>
          <w:u w:val="none" w:color="FF0000"/>
          <w:shd w:fill="FFFFFF" w:val="clear"/>
          <w:lang w:val="pt-BR" w:eastAsia="zh-CN" w:bidi="hi-IN"/>
        </w:rPr>
        <w:t>Debatedor: Prof Anderson Cristopher dos Santos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jc w:val="right"/>
      <w:rPr/>
    </w:pPr>
    <w:r>
      <w:rPr/>
      <w:t>2</w:t>
    </w:r>
  </w:p>
</w:ftr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pt-BR" w:eastAsia="zh-CN" w:bidi="hi-IN"/>
    </w:rPr>
  </w:style>
  <w:style w:type="paragraph" w:styleId="Heading1">
    <w:name w:val="Heading 1"/>
    <w:basedOn w:val="Heading"/>
    <w:pPr/>
    <w:rPr/>
  </w:style>
  <w:style w:type="paragraph" w:styleId="Heading2">
    <w:name w:val="Heading 2"/>
    <w:basedOn w:val="Heading"/>
    <w:pPr/>
    <w:rPr/>
  </w:style>
  <w:style w:type="paragraph" w:styleId="Heading3">
    <w:name w:val="Heading 3"/>
    <w:basedOn w:val="Heading"/>
    <w:pPr/>
    <w:rPr/>
  </w:style>
  <w:style w:type="character" w:styleId="Bullets">
    <w:name w:val="Bullets"/>
    <w:rPr>
      <w:rFonts w:ascii="OpenSymbol" w:hAnsi="OpenSymbol" w:eastAsia="OpenSymbol"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1">
    <w:name w:val="ListLabel 1"/>
    <w:rPr>
      <w:rFonts w:cs="Symbol"/>
    </w:rPr>
  </w:style>
  <w:style w:type="character" w:styleId="ListLabel2">
    <w:name w:val="ListLabel 2"/>
    <w:rPr>
      <w:rFonts w:cs="OpenSymbol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TableContents">
    <w:name w:val="Table Contents"/>
    <w:basedOn w:val="Normal"/>
    <w:pPr/>
    <w:rPr/>
  </w:style>
  <w:style w:type="paragraph" w:styleId="TableHeading">
    <w:name w:val="Table Heading"/>
    <w:basedOn w:val="TableContents"/>
    <w:pPr/>
    <w:rPr/>
  </w:style>
  <w:style w:type="paragraph" w:styleId="Quotations">
    <w:name w:val="Quotations"/>
    <w:basedOn w:val="Normal"/>
    <w:pPr/>
    <w:rPr/>
  </w:style>
  <w:style w:type="paragraph" w:styleId="Title">
    <w:name w:val="Title"/>
    <w:basedOn w:val="Heading"/>
    <w:pPr/>
    <w:rPr/>
  </w:style>
  <w:style w:type="paragraph" w:styleId="Subtitle">
    <w:name w:val="Subtitle"/>
    <w:basedOn w:val="Heading"/>
    <w:pPr/>
    <w:rPr/>
  </w:style>
  <w:style w:type="paragraph" w:styleId="Footer">
    <w:name w:val="Foot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2017-08-22T10:11:47Z</dcterms:created>
  <dc:language>pt-BR</dc:language>
  <cp:revision>0</cp:revision>
</cp:coreProperties>
</file>